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B692" w14:textId="4380899B" w:rsidR="00DD4000" w:rsidRPr="00DD4000" w:rsidRDefault="00DD4000" w:rsidP="00DD4000">
      <w:pPr>
        <w:spacing w:line="360" w:lineRule="auto"/>
        <w:jc w:val="both"/>
        <w:rPr>
          <w:b/>
          <w:bCs/>
          <w:u w:val="single"/>
        </w:rPr>
      </w:pPr>
      <w:r w:rsidRPr="00DD4000">
        <w:rPr>
          <w:b/>
          <w:bCs/>
          <w:u w:val="single"/>
        </w:rPr>
        <w:t xml:space="preserve">Resolução SGGD 01, de 18-01-2024 </w:t>
      </w:r>
    </w:p>
    <w:p w14:paraId="3C24EA22" w14:textId="41F203A1" w:rsidR="00DD4000" w:rsidRDefault="00DD4000" w:rsidP="00DD4000">
      <w:pPr>
        <w:spacing w:line="360" w:lineRule="auto"/>
        <w:jc w:val="both"/>
      </w:pPr>
      <w:r>
        <w:t>O</w:t>
      </w:r>
      <w:r>
        <w:t xml:space="preserve"> Secretário de Gestão e Governo Digital do Estado de São Paulo, no uso de suas atribuições legais, considerando a publicação do Decreto nº 68.306, de 16 de janeiro de 2024, que, dentre outros, disciplina as ações de recadastramento por meio digital para os fins que especifica. </w:t>
      </w:r>
    </w:p>
    <w:p w14:paraId="2A820AA1" w14:textId="77777777" w:rsidR="00DD4000" w:rsidRDefault="00DD4000" w:rsidP="00DD4000">
      <w:pPr>
        <w:spacing w:line="360" w:lineRule="auto"/>
        <w:jc w:val="both"/>
      </w:pPr>
      <w:r>
        <w:t>RESOLVE: Artigo 1º - No exercício de 2024, o recadastramento de que trata o Decreto nº 52.691, de 1º de fevereiro de 2008, deverá ser realizado por todos os servidores, empregados públicos e militares em atividade, no âmbito da Administração Pública estadual direta, autárquica e fundacional, no período de 17/01/2024 a 17/03/2024, conforme determina o artigo único da Disposição Transitória do Decreto nº 68.306, de 16 de janeiro de 2024.</w:t>
      </w:r>
    </w:p>
    <w:p w14:paraId="49F82D05" w14:textId="77777777" w:rsidR="00DD4000" w:rsidRDefault="00DD4000" w:rsidP="00DD4000">
      <w:pPr>
        <w:spacing w:line="360" w:lineRule="auto"/>
        <w:jc w:val="both"/>
      </w:pPr>
      <w:r>
        <w:t xml:space="preserve"> Artigo 2º - Também deverão realizar o procedimento de recadastramento na forma prevista neste ato os servidores, empregados públicos e militares em atividade, no âmbito da Administração Pública estadual direta, autárquica e fundacional, que já tenham realizado o recadastramento no exercício 2024. </w:t>
      </w:r>
    </w:p>
    <w:p w14:paraId="51A7C24F" w14:textId="77777777" w:rsidR="00DD4000" w:rsidRDefault="00DD4000" w:rsidP="00DD4000">
      <w:pPr>
        <w:spacing w:line="360" w:lineRule="auto"/>
        <w:jc w:val="both"/>
      </w:pPr>
      <w:r>
        <w:t xml:space="preserve">Artigo 3º - A atividade de recadastramento dar-se-á pelos seguintes canais: I - Portal Web https://recad.sp.gov.br; e II - Aplicativo SOU.SP.GOV.BR, disponível nas lojas de aplicativos para Android e iOS. </w:t>
      </w:r>
    </w:p>
    <w:p w14:paraId="53A630BC" w14:textId="77777777" w:rsidR="00DD4000" w:rsidRDefault="00DD4000" w:rsidP="00DD4000">
      <w:pPr>
        <w:spacing w:line="360" w:lineRule="auto"/>
        <w:jc w:val="both"/>
      </w:pPr>
      <w:r>
        <w:t xml:space="preserve">Parágrafo único. Os usuários a que se refere o artigo 1º poderão, opcionalmente, obter suporte presencial para a realização do recadastramento nas unidades setoriais ou </w:t>
      </w:r>
      <w:proofErr w:type="spellStart"/>
      <w:r>
        <w:t>subsetoriais</w:t>
      </w:r>
      <w:proofErr w:type="spellEnd"/>
      <w:r>
        <w:t xml:space="preserve"> de Recursos Humanos de sua vinculação. </w:t>
      </w:r>
    </w:p>
    <w:p w14:paraId="7B6FE018" w14:textId="2BD6346E" w:rsidR="00C04074" w:rsidRDefault="00DD4000" w:rsidP="00DD4000">
      <w:pPr>
        <w:spacing w:line="360" w:lineRule="auto"/>
        <w:jc w:val="both"/>
      </w:pPr>
      <w:r>
        <w:t>Artigo 4º - Esta Resolução entra em vigor na data de sua publicação.</w:t>
      </w:r>
    </w:p>
    <w:sectPr w:rsidR="00C04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00"/>
    <w:rsid w:val="00596CA3"/>
    <w:rsid w:val="005C0566"/>
    <w:rsid w:val="007140FE"/>
    <w:rsid w:val="0094288B"/>
    <w:rsid w:val="00C04074"/>
    <w:rsid w:val="00DD4000"/>
    <w:rsid w:val="00E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10BB"/>
  <w15:chartTrackingRefBased/>
  <w15:docId w15:val="{C913ACBC-2793-4772-B07B-6A5805AA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Soares Costa</dc:creator>
  <cp:keywords/>
  <dc:description/>
  <cp:lastModifiedBy>Ana Carolina Soares Costa</cp:lastModifiedBy>
  <cp:revision>1</cp:revision>
  <dcterms:created xsi:type="dcterms:W3CDTF">2024-01-19T11:51:00Z</dcterms:created>
  <dcterms:modified xsi:type="dcterms:W3CDTF">2024-01-19T13:09:00Z</dcterms:modified>
</cp:coreProperties>
</file>